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E07D9B" w:rsidRDefault="00E07D9B" w:rsidP="00BF6D04"/>
                          <w:p w14:paraId="672321C7" w14:textId="77777777" w:rsidR="00E07D9B" w:rsidRDefault="00E07D9B" w:rsidP="00BF6D04"/>
                          <w:p w14:paraId="49D3BDF6" w14:textId="77777777" w:rsidR="00E07D9B" w:rsidRDefault="00E07D9B" w:rsidP="00BF6D04"/>
                          <w:p w14:paraId="5B2B6B12" w14:textId="77777777" w:rsidR="00E07D9B" w:rsidRPr="00A526E5" w:rsidRDefault="00E07D9B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E07D9B" w:rsidRPr="006A59BC" w:rsidRDefault="00E07D9B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E07D9B" w:rsidRDefault="00E07D9B" w:rsidP="00BF6D04"/>
                    <w:p w14:paraId="672321C7" w14:textId="77777777" w:rsidR="00E07D9B" w:rsidRDefault="00E07D9B" w:rsidP="00BF6D04"/>
                    <w:p w14:paraId="49D3BDF6" w14:textId="77777777" w:rsidR="00E07D9B" w:rsidRDefault="00E07D9B" w:rsidP="00BF6D04"/>
                    <w:p w14:paraId="5B2B6B12" w14:textId="77777777" w:rsidR="00E07D9B" w:rsidRPr="00A526E5" w:rsidRDefault="00E07D9B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E07D9B" w:rsidRPr="006A59BC" w:rsidRDefault="00E07D9B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E46053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56E51307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E46053" w:rsidRPr="00E46053">
        <w:rPr>
          <w:rFonts w:asciiTheme="minorHAnsi" w:hAnsiTheme="minorHAnsi" w:cstheme="minorHAnsi"/>
          <w:b/>
          <w:sz w:val="22"/>
          <w:szCs w:val="20"/>
        </w:rPr>
        <w:t>47/FZP/NC/2022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E46053" w:rsidRPr="00E46053">
        <w:rPr>
          <w:rFonts w:asciiTheme="minorHAnsi" w:hAnsiTheme="minorHAnsi" w:cstheme="minorHAnsi"/>
          <w:b/>
          <w:sz w:val="22"/>
          <w:szCs w:val="20"/>
        </w:rPr>
        <w:t xml:space="preserve">Wykonanie oznaczenia dioksyn i furanów (PCDD/F), </w:t>
      </w:r>
      <w:proofErr w:type="spellStart"/>
      <w:r w:rsidR="00E46053" w:rsidRPr="00E46053">
        <w:rPr>
          <w:rFonts w:asciiTheme="minorHAnsi" w:hAnsiTheme="minorHAnsi" w:cstheme="minorHAnsi"/>
          <w:b/>
          <w:sz w:val="22"/>
          <w:szCs w:val="20"/>
        </w:rPr>
        <w:t>dioksynopodobnych</w:t>
      </w:r>
      <w:proofErr w:type="spellEnd"/>
      <w:r w:rsidR="00E46053" w:rsidRPr="00E46053">
        <w:rPr>
          <w:rFonts w:asciiTheme="minorHAnsi" w:hAnsiTheme="minorHAnsi" w:cstheme="minorHAnsi"/>
          <w:b/>
          <w:sz w:val="22"/>
          <w:szCs w:val="20"/>
        </w:rPr>
        <w:t xml:space="preserve"> polichlorowanych </w:t>
      </w:r>
      <w:proofErr w:type="spellStart"/>
      <w:r w:rsidR="00E46053" w:rsidRPr="00E46053">
        <w:rPr>
          <w:rFonts w:asciiTheme="minorHAnsi" w:hAnsiTheme="minorHAnsi" w:cstheme="minorHAnsi"/>
          <w:b/>
          <w:sz w:val="22"/>
          <w:szCs w:val="20"/>
        </w:rPr>
        <w:t>bifenyli</w:t>
      </w:r>
      <w:proofErr w:type="spellEnd"/>
      <w:r w:rsidR="00E46053" w:rsidRPr="00E46053">
        <w:rPr>
          <w:rFonts w:asciiTheme="minorHAnsi" w:hAnsiTheme="minorHAnsi" w:cstheme="minorHAnsi"/>
          <w:b/>
          <w:sz w:val="22"/>
          <w:szCs w:val="20"/>
        </w:rPr>
        <w:t xml:space="preserve"> (dl-PCB) oraz kwasu </w:t>
      </w:r>
      <w:proofErr w:type="spellStart"/>
      <w:r w:rsidR="00E46053" w:rsidRPr="00E46053">
        <w:rPr>
          <w:rFonts w:asciiTheme="minorHAnsi" w:hAnsiTheme="minorHAnsi" w:cstheme="minorHAnsi"/>
          <w:b/>
          <w:sz w:val="22"/>
          <w:szCs w:val="20"/>
        </w:rPr>
        <w:t>perfluorooktanosulfonowego</w:t>
      </w:r>
      <w:proofErr w:type="spellEnd"/>
      <w:r w:rsidR="00E46053" w:rsidRPr="00E46053">
        <w:rPr>
          <w:rFonts w:asciiTheme="minorHAnsi" w:hAnsiTheme="minorHAnsi" w:cstheme="minorHAnsi"/>
          <w:b/>
          <w:sz w:val="22"/>
          <w:szCs w:val="20"/>
        </w:rPr>
        <w:t xml:space="preserve"> i jego pochodnych (PFOS) w zliofilizowanych próbkach ryb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6664D9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E46053">
        <w:rPr>
          <w:rFonts w:asciiTheme="minorHAnsi" w:hAnsiTheme="minorHAnsi" w:cstheme="minorHAnsi"/>
          <w:sz w:val="22"/>
          <w:szCs w:val="20"/>
        </w:rPr>
        <w:t xml:space="preserve"> 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0CB0EDBB" w:rsidR="00BF6D04" w:rsidRPr="00197870" w:rsidRDefault="00197870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197870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za łączną kwotę </w:t>
      </w:r>
      <w:r w:rsidRPr="00197870">
        <w:rPr>
          <w:rFonts w:asciiTheme="minorHAnsi" w:hAnsiTheme="minorHAnsi" w:cstheme="minorHAnsi"/>
          <w:sz w:val="22"/>
          <w:szCs w:val="20"/>
        </w:rPr>
        <w:t xml:space="preserve">w wysokości ......................................... zł netto (słownie .................................... netto) powiększoną o ……… % </w:t>
      </w:r>
      <w:r w:rsidRPr="00197870">
        <w:rPr>
          <w:rFonts w:asciiTheme="minorHAnsi" w:hAnsiTheme="minorHAnsi" w:cstheme="minorHAnsi"/>
          <w:sz w:val="22"/>
          <w:szCs w:val="20"/>
        </w:rPr>
        <w:lastRenderedPageBreak/>
        <w:t xml:space="preserve">podatku VAT, co stanowi </w:t>
      </w:r>
      <w:r w:rsidRPr="00197870">
        <w:rPr>
          <w:rFonts w:asciiTheme="minorHAnsi" w:hAnsiTheme="minorHAnsi" w:cstheme="minorHAnsi"/>
          <w:b/>
          <w:sz w:val="22"/>
          <w:szCs w:val="20"/>
        </w:rPr>
        <w:t>łączną kwotę wynagrodzenia ……………………… zł brutto (słownie ........................................... brutto)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 tym:</w:t>
      </w:r>
    </w:p>
    <w:p w14:paraId="7A9CD6AD" w14:textId="344BF309" w:rsidR="00197870" w:rsidRDefault="00197870" w:rsidP="00197870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197870">
        <w:rPr>
          <w:rFonts w:asciiTheme="minorHAnsi" w:hAnsiTheme="minorHAnsi" w:cstheme="minorHAnsi"/>
          <w:bCs/>
          <w:sz w:val="22"/>
          <w:szCs w:val="20"/>
        </w:rPr>
        <w:t xml:space="preserve">wykonanie </w:t>
      </w:r>
      <w:r w:rsidRPr="00197870">
        <w:rPr>
          <w:rFonts w:asciiTheme="minorHAnsi" w:hAnsiTheme="minorHAnsi" w:cstheme="minorHAnsi"/>
          <w:sz w:val="22"/>
          <w:szCs w:val="20"/>
        </w:rPr>
        <w:t>oznaczenia PCDD/F i dl-PCB w jednej próbce w kwocie netto: .................................... zł (słownie netto .................................................. zł), powiększoną o ……… % podatku VAT, tj. kwota brutto zł: ……………………….  (słownie brutto ……………………………………………………..   złotych 00/100)</w:t>
      </w:r>
      <w:r>
        <w:rPr>
          <w:rFonts w:asciiTheme="minorHAnsi" w:hAnsiTheme="minorHAnsi" w:cstheme="minorHAnsi"/>
          <w:sz w:val="22"/>
          <w:szCs w:val="20"/>
        </w:rPr>
        <w:t xml:space="preserve">, </w:t>
      </w:r>
    </w:p>
    <w:p w14:paraId="4F38AF15" w14:textId="539D09FC" w:rsidR="00197870" w:rsidRPr="00E46053" w:rsidRDefault="00197870" w:rsidP="00197870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197870">
        <w:rPr>
          <w:rFonts w:asciiTheme="minorHAnsi" w:hAnsiTheme="minorHAnsi" w:cstheme="minorHAnsi"/>
          <w:sz w:val="22"/>
          <w:szCs w:val="20"/>
        </w:rPr>
        <w:t>wykonanie oznaczenia PFOS w jednej próbce w kwocie netto: .................................... zł (słownie netto .................................................. zł), powiększoną o ……… % podatku VAT, tj. kwota brutto zł: ……………………….  (słownie brutto ……………………………………………………..   złotych 00/100)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2058A7C2" w14:textId="21492D8D" w:rsidR="00BF6D04" w:rsidRPr="00E46053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52245">
        <w:rPr>
          <w:rFonts w:asciiTheme="minorHAnsi" w:hAnsiTheme="minorHAnsi" w:cstheme="minorHAnsi"/>
          <w:szCs w:val="20"/>
          <w:lang w:val="pl-PL"/>
        </w:rPr>
        <w:t>Oferujemy wykonanie przedmiotu zamówienia w terminie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do </w:t>
      </w:r>
      <w:r w:rsidR="00852245" w:rsidRPr="00852245">
        <w:rPr>
          <w:rFonts w:asciiTheme="minorHAnsi" w:hAnsiTheme="minorHAnsi" w:cstheme="minorHAnsi"/>
          <w:bCs/>
          <w:szCs w:val="20"/>
          <w:lang w:val="pl-PL"/>
        </w:rPr>
        <w:t>21 dni od daty otrzymania materiału do badań, z tym zastrzeżeniem, że realizacja usługi mus</w:t>
      </w:r>
      <w:r w:rsidR="00852245">
        <w:rPr>
          <w:rFonts w:asciiTheme="minorHAnsi" w:hAnsiTheme="minorHAnsi" w:cstheme="minorHAnsi"/>
          <w:bCs/>
          <w:szCs w:val="20"/>
          <w:lang w:val="pl-PL"/>
        </w:rPr>
        <w:t>i zakończyć się do 15.10.2022r.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7F056073" w14:textId="451BC785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cena podana w pkt </w:t>
      </w:r>
      <w:r w:rsidR="0031536A">
        <w:rPr>
          <w:rFonts w:asciiTheme="minorHAnsi" w:hAnsiTheme="minorHAnsi" w:cstheme="minorHAnsi"/>
          <w:szCs w:val="20"/>
          <w:lang w:val="pl-PL"/>
        </w:rPr>
        <w:t>1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zawiera wszystkie koszty wykonania zamówienia jakie ponosi Zamawiający w przypadku wyboru naszej oferty. 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6294E270" w:rsidR="0056281F" w:rsidRPr="00371B41" w:rsidRDefault="00FB37DC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highlight w:val="yellow"/>
          <w:lang w:val="pl-PL" w:eastAsia="en-US"/>
        </w:rPr>
      </w:pPr>
      <w:r w:rsidRPr="00371B41">
        <w:rPr>
          <w:rFonts w:asciiTheme="minorHAnsi" w:hAnsiTheme="minorHAnsi" w:cstheme="minorHAnsi"/>
          <w:szCs w:val="20"/>
          <w:highlight w:val="yellow"/>
          <w:lang w:val="pl-PL" w:eastAsia="en-US"/>
        </w:rPr>
        <w:t>Zamówienie zrealizujemy sami / przy udziale</w:t>
      </w:r>
      <w:r w:rsidR="00A5719B" w:rsidRPr="00371B41">
        <w:rPr>
          <w:rFonts w:asciiTheme="minorHAnsi" w:hAnsiTheme="minorHAnsi" w:cstheme="minorHAnsi"/>
          <w:szCs w:val="20"/>
          <w:highlight w:val="yellow"/>
          <w:lang w:val="pl-PL" w:eastAsia="en-US"/>
        </w:rPr>
        <w:t>*</w:t>
      </w:r>
      <w:r w:rsidRPr="00371B41">
        <w:rPr>
          <w:rFonts w:asciiTheme="minorHAnsi" w:hAnsiTheme="minorHAnsi" w:cstheme="minorHAnsi"/>
          <w:szCs w:val="20"/>
          <w:highlight w:val="yellow"/>
          <w:lang w:val="pl-PL" w:eastAsia="en-US"/>
        </w:rPr>
        <w:t xml:space="preserve"> podwykonawców przy czym części zamówienia, które zostaną powierzone podwykonawcom podajemy w załączniku nr </w:t>
      </w:r>
      <w:r w:rsidR="00E07D9B">
        <w:rPr>
          <w:rFonts w:asciiTheme="minorHAnsi" w:hAnsiTheme="minorHAnsi" w:cstheme="minorHAnsi"/>
          <w:szCs w:val="20"/>
          <w:highlight w:val="yellow"/>
          <w:lang w:val="pl-PL" w:eastAsia="en-US"/>
        </w:rPr>
        <w:t>4</w:t>
      </w:r>
      <w:r w:rsidR="00E07D9B" w:rsidRPr="00371B41">
        <w:rPr>
          <w:rFonts w:asciiTheme="minorHAnsi" w:hAnsiTheme="minorHAnsi" w:cstheme="minorHAnsi"/>
          <w:szCs w:val="20"/>
          <w:highlight w:val="yellow"/>
          <w:lang w:val="pl-PL" w:eastAsia="en-US"/>
        </w:rPr>
        <w:t xml:space="preserve"> </w:t>
      </w:r>
      <w:r w:rsidRPr="00371B41">
        <w:rPr>
          <w:rFonts w:asciiTheme="minorHAnsi" w:hAnsiTheme="minorHAnsi" w:cstheme="minorHAnsi"/>
          <w:szCs w:val="20"/>
          <w:highlight w:val="yellow"/>
          <w:lang w:val="pl-PL" w:eastAsia="en-US"/>
        </w:rPr>
        <w:t>do niniejszej oferty.</w:t>
      </w:r>
      <w:r w:rsidR="0056281F" w:rsidRPr="00371B41">
        <w:rPr>
          <w:rFonts w:asciiTheme="minorHAnsi" w:hAnsiTheme="minorHAnsi" w:cstheme="minorHAnsi"/>
          <w:szCs w:val="20"/>
          <w:highlight w:val="yellow"/>
          <w:lang w:val="pl-PL" w:eastAsia="en-US"/>
        </w:rPr>
        <w:t xml:space="preserve"> </w:t>
      </w:r>
    </w:p>
    <w:p w14:paraId="7B5ACE0E" w14:textId="0834C6B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</w:t>
      </w:r>
      <w:bookmarkStart w:id="0" w:name="_GoBack"/>
      <w:bookmarkEnd w:id="0"/>
      <w:r w:rsidRPr="00E46053">
        <w:rPr>
          <w:rFonts w:asciiTheme="minorHAnsi" w:hAnsiTheme="minorHAnsi" w:cstheme="minorHAnsi"/>
          <w:szCs w:val="20"/>
          <w:lang w:val="pl-PL" w:eastAsia="en-US"/>
        </w:rPr>
        <w:t>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lastRenderedPageBreak/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F6D04" w:rsidRPr="00E46053" w14:paraId="3C0A6530" w14:textId="77777777" w:rsidTr="00B07F5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5DF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46053" w14:paraId="2FD9247D" w14:textId="77777777" w:rsidTr="00B07F5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7B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695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905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BF6D04" w:rsidRPr="00E46053" w14:paraId="39889962" w14:textId="77777777" w:rsidTr="00B07F5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E0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A5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920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4EFB96D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24D61391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BF6D04" w:rsidRPr="00E46053" w14:paraId="17505DE9" w14:textId="77777777" w:rsidTr="00B07F5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AB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E46053"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8B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5A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67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012F633A" w14:textId="77777777" w:rsidR="00BF6D04" w:rsidRPr="00E46053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</w:p>
    <w:sectPr w:rsidR="00815443" w:rsidRPr="00E46053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9A2B" w14:textId="77777777" w:rsidR="00E07D9B" w:rsidRDefault="00E07D9B" w:rsidP="00BF6D04">
      <w:r>
        <w:separator/>
      </w:r>
    </w:p>
  </w:endnote>
  <w:endnote w:type="continuationSeparator" w:id="0">
    <w:p w14:paraId="50CE6F6E" w14:textId="77777777" w:rsidR="00E07D9B" w:rsidRDefault="00E07D9B" w:rsidP="00BF6D04">
      <w:r>
        <w:continuationSeparator/>
      </w:r>
    </w:p>
  </w:endnote>
  <w:endnote w:type="continuationNotice" w:id="1">
    <w:p w14:paraId="7D22D37E" w14:textId="77777777" w:rsidR="00E07D9B" w:rsidRDefault="00E07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7D607" w14:textId="77777777" w:rsidR="00E07D9B" w:rsidRDefault="00E07D9B" w:rsidP="00BF6D04">
      <w:r>
        <w:separator/>
      </w:r>
    </w:p>
  </w:footnote>
  <w:footnote w:type="continuationSeparator" w:id="0">
    <w:p w14:paraId="3C6FB6D8" w14:textId="77777777" w:rsidR="00E07D9B" w:rsidRDefault="00E07D9B" w:rsidP="00BF6D04">
      <w:r>
        <w:continuationSeparator/>
      </w:r>
    </w:p>
  </w:footnote>
  <w:footnote w:type="continuationNotice" w:id="1">
    <w:p w14:paraId="64C22AB6" w14:textId="77777777" w:rsidR="00E07D9B" w:rsidRDefault="00E07D9B"/>
  </w:footnote>
  <w:footnote w:id="2">
    <w:p w14:paraId="41B178E3" w14:textId="733A6FAE" w:rsidR="00E07D9B" w:rsidRDefault="00E07D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1D563299" w:rsidR="00E07D9B" w:rsidRPr="002763A8" w:rsidRDefault="00E07D9B" w:rsidP="00B07F56">
    <w:pPr>
      <w:pStyle w:val="Nagwek"/>
    </w:pPr>
    <w:r w:rsidRPr="00E46053">
      <w:rPr>
        <w:rFonts w:ascii="Calibri" w:hAnsi="Calibri" w:cs="Calibri"/>
        <w:b/>
        <w:sz w:val="22"/>
      </w:rPr>
      <w:t>47/FZP/NC/2022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50B6C5E4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C29FA"/>
    <w:rsid w:val="001561DB"/>
    <w:rsid w:val="00164479"/>
    <w:rsid w:val="00175D7A"/>
    <w:rsid w:val="00197870"/>
    <w:rsid w:val="001B6CB7"/>
    <w:rsid w:val="001F31A1"/>
    <w:rsid w:val="002106D2"/>
    <w:rsid w:val="00291665"/>
    <w:rsid w:val="002929D2"/>
    <w:rsid w:val="002A5CB8"/>
    <w:rsid w:val="002A64E8"/>
    <w:rsid w:val="0031536A"/>
    <w:rsid w:val="00331B63"/>
    <w:rsid w:val="00354E19"/>
    <w:rsid w:val="00371B41"/>
    <w:rsid w:val="003E545A"/>
    <w:rsid w:val="00424D72"/>
    <w:rsid w:val="00445C43"/>
    <w:rsid w:val="004632D4"/>
    <w:rsid w:val="004A1D77"/>
    <w:rsid w:val="004C1266"/>
    <w:rsid w:val="004C165A"/>
    <w:rsid w:val="0056281F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D6E1A"/>
    <w:rsid w:val="006E64E5"/>
    <w:rsid w:val="00701CD3"/>
    <w:rsid w:val="00771626"/>
    <w:rsid w:val="007A3033"/>
    <w:rsid w:val="008107E7"/>
    <w:rsid w:val="00815443"/>
    <w:rsid w:val="00823C11"/>
    <w:rsid w:val="00836B03"/>
    <w:rsid w:val="00852245"/>
    <w:rsid w:val="00876F0C"/>
    <w:rsid w:val="008C52A1"/>
    <w:rsid w:val="008F3783"/>
    <w:rsid w:val="00962CFF"/>
    <w:rsid w:val="00965E91"/>
    <w:rsid w:val="009B5E66"/>
    <w:rsid w:val="009C5B0A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8027A"/>
    <w:rsid w:val="00BF6D04"/>
    <w:rsid w:val="00C55983"/>
    <w:rsid w:val="00C6302E"/>
    <w:rsid w:val="00C66C43"/>
    <w:rsid w:val="00C94624"/>
    <w:rsid w:val="00CA753D"/>
    <w:rsid w:val="00D41BD6"/>
    <w:rsid w:val="00D43416"/>
    <w:rsid w:val="00D60289"/>
    <w:rsid w:val="00DA7CEB"/>
    <w:rsid w:val="00E07D9B"/>
    <w:rsid w:val="00E46053"/>
    <w:rsid w:val="00E73F1D"/>
    <w:rsid w:val="00EF6208"/>
    <w:rsid w:val="00F85FA0"/>
    <w:rsid w:val="00FB37DC"/>
    <w:rsid w:val="00FC5C8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A34B-DA1A-44F9-9FF4-EE489908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7</cp:revision>
  <dcterms:created xsi:type="dcterms:W3CDTF">2022-07-18T07:11:00Z</dcterms:created>
  <dcterms:modified xsi:type="dcterms:W3CDTF">2022-07-18T08:30:00Z</dcterms:modified>
</cp:coreProperties>
</file>